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" w:line="240" w:lineRule="auto"/>
        <w:ind w:left="149" w:right="2542" w:firstLine="15.99999999999999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609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Robert War</w:t>
      </w:r>
      <w:r w:rsidDel="00000000" w:rsidR="00000000" w:rsidRPr="00000000">
        <w:rPr>
          <w:color w:val="366091"/>
          <w:sz w:val="36"/>
          <w:szCs w:val="36"/>
          <w:rtl w:val="0"/>
        </w:rPr>
        <w:t xml:space="preserve">ren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366091"/>
          <w:sz w:val="36"/>
          <w:szCs w:val="36"/>
          <w:rtl w:val="0"/>
        </w:rPr>
        <w:t xml:space="preserve">Parents Association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6091"/>
          <w:sz w:val="36"/>
          <w:szCs w:val="36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6091"/>
          <w:sz w:val="32"/>
          <w:szCs w:val="32"/>
          <w:u w:val="none"/>
          <w:shd w:fill="auto" w:val="clear"/>
          <w:vertAlign w:val="baseline"/>
          <w:rtl w:val="0"/>
        </w:rPr>
        <w:t xml:space="preserve">Meeting Minutes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" w:line="240" w:lineRule="auto"/>
        <w:ind w:left="0" w:right="254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April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6"/>
          <w:szCs w:val="2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2542" w:firstLine="1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2542" w:firstLine="1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more information: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robertwarrencouncil@gmail.com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2542" w:firstLine="1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1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Facebook: www.facebook.com/RWSchoolCouncil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9" w:right="2542" w:firstLine="15.99999999999999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0"/>
        <w:gridCol w:w="5670"/>
        <w:tblGridChange w:id="0">
          <w:tblGrid>
            <w:gridCol w:w="5250"/>
            <w:gridCol w:w="5670"/>
          </w:tblGrid>
        </w:tblGridChange>
      </w:tblGrid>
      <w:tr>
        <w:trPr>
          <w:cantSplit w:val="1"/>
          <w:trHeight w:val="51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6" w:firstLine="141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/ TIME: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999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LOCATION: </w:t>
            </w:r>
          </w:p>
        </w:tc>
      </w:tr>
      <w:tr>
        <w:trPr>
          <w:cantSplit w:val="1"/>
          <w:trHeight w:val="58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0" w:right="356" w:hanging="1557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Tuesday,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14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@ 7:00 pm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6" w:firstLine="14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999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Robert Warren via Microsoft Teams</w:t>
            </w:r>
          </w:p>
        </w:tc>
      </w:tr>
      <w:tr>
        <w:trPr>
          <w:cantSplit w:val="1"/>
          <w:trHeight w:val="510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ATTENDEES: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Council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Kathryn K. (V. President)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266" w:right="0" w:hanging="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Nafeesa G.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(Secretary)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266" w:right="0" w:hanging="12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Brenda L. (Treasurer)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266" w:right="0" w:firstLine="299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Administration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2" w:right="1373" w:hanging="155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Kristal Derbyshire (Principal)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2" w:right="1373" w:hanging="155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Alejandra Fleischer (A. Prin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cipal)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2" w:right="1373" w:hanging="155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Soltesz (Guest Teacher)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702" w:right="1373" w:hanging="1555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702" w:right="1373" w:hanging="155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Faye G.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702" w:right="1373" w:hanging="155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Jen B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702" w:right="1373" w:hanging="155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R.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702" w:right="1373" w:hanging="155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Kathleen K.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46.9999999999999" w:right="1373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4" w:right="0" w:hanging="157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89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2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40"/>
        <w:gridCol w:w="4080"/>
        <w:tblGridChange w:id="0">
          <w:tblGrid>
            <w:gridCol w:w="6140"/>
            <w:gridCol w:w="4080"/>
          </w:tblGrid>
        </w:tblGridChange>
      </w:tblGrid>
      <w:tr>
        <w:trPr>
          <w:cantSplit w:val="1"/>
          <w:trHeight w:val="48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CALL TO ORDER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TIME: 7: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PM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3"/>
        <w:tblW w:w="1021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21"/>
        <w:gridCol w:w="2159"/>
        <w:gridCol w:w="1935"/>
        <w:tblGridChange w:id="0">
          <w:tblGrid>
            <w:gridCol w:w="6121"/>
            <w:gridCol w:w="2159"/>
            <w:gridCol w:w="1935"/>
          </w:tblGrid>
        </w:tblGridChange>
      </w:tblGrid>
      <w:tr>
        <w:trPr>
          <w:cantSplit w:val="1"/>
          <w:trHeight w:val="540" w:hRule="atLeast"/>
          <w:tblHeader w:val="1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APPROVALS 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SECOND </w:t>
            </w:r>
          </w:p>
        </w:tc>
      </w:tr>
      <w:tr>
        <w:trPr>
          <w:cantSplit w:val="1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Approval of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April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Agenda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Kathryn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Faye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Approval of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February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Minutes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Kathryn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Faye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4"/>
        <w:tblW w:w="1021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95"/>
        <w:gridCol w:w="1920"/>
        <w:tblGridChange w:id="0">
          <w:tblGrid>
            <w:gridCol w:w="8295"/>
            <w:gridCol w:w="1920"/>
          </w:tblGrid>
        </w:tblGridChange>
      </w:tblGrid>
      <w:tr>
        <w:trPr>
          <w:cantSplit w:val="1"/>
          <w:trHeight w:val="46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RESPONSIBLE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4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Acknowledgement of the Land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Kathryn 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4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Quorum verified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Kathryn 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75.0" w:type="dxa"/>
        <w:jc w:val="left"/>
        <w:tblInd w:w="-9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65"/>
        <w:gridCol w:w="2010"/>
        <w:tblGridChange w:id="0">
          <w:tblGrid>
            <w:gridCol w:w="8265"/>
            <w:gridCol w:w="2010"/>
          </w:tblGrid>
        </w:tblGridChange>
      </w:tblGrid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PRINCIPAL’S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RESPONSIBLE 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Science Fair is coming up, and we are expecting students from Canyon Meadows and Eugene Coste. This will be an opportunity for Grade 9 students to present and speak in both Spanish and Science.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Grade 7 will be hosting Canyon Meadows Grade 1 students for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Día del Libro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to share stories and listen to the Grade 1 students’ stories.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10 – Track and Field Day.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11 – World Cup activities: smart boards in activity areas showing games, we will be organizing round‑robin games with each class representing a country, class‑door decorating, jersey days, and a pep rally. Canyon Meadows and Eugene Coste will be invited.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Grade 9 – Monday, April 20: students can provide feedback on what they would like for their graduation.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Grade 7 field trips – April 15 and 16.</w:t>
            </w:r>
          </w:p>
          <w:p w:rsidR="00000000" w:rsidDel="00000000" w:rsidP="00000000" w:rsidRDefault="00000000" w:rsidRPr="00000000" w14:paraId="00000042">
            <w:pPr>
              <w:spacing w:before="60" w:line="300" w:lineRule="auto"/>
              <w:ind w:left="14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Principal’s Update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15 and 16 – An Indigenous drummer will be visiting classes to share teachings and connect students with Indigenous culture.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24 and May 15 – Non‑instructional days.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Last day of classes is June 26.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are currently practicing for badminton divisionals which will be held at Dr. EP Scarlett on May 11.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Qué Pasa? event is upcoming –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 annual event where Spanish bilingual schools come together to showcase Latin culture, music, and dance.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PATs – Begin in May (ELA for Grades 6 and 9), with ELA and additional subjects continuing in June.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10 – Track and field day.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15 – Grade 9 celebration (details to come).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pacing w:before="60" w:line="30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 Development Plan – Focus on school goals and priorities. Parents feel the priorities align with what RW is offering. The school is exploring ways to support student wellbeing. There is also a comment and discussion regarding the casino funds being split 50/50 between School Council and Band Council.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after="0" w:before="60" w:line="300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Reviewed school dates: first day of school is August 31st and will be a full week. School council meeting Sept 22nd, Oct 20th, Nov 24th, Jan 19th, Feb 23rd, Apr 13th, May 18th (AGM)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S.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Kristal D.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Alejandra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33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pgSz w:h="15840" w:w="12240" w:orient="portrait"/>
          <w:pgMar w:bottom="719" w:top="240" w:left="869" w:right="326" w:header="566" w:footer="36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45.0" w:type="dxa"/>
        <w:jc w:val="left"/>
        <w:tblInd w:w="-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95"/>
        <w:gridCol w:w="1950"/>
        <w:tblGridChange w:id="0">
          <w:tblGrid>
            <w:gridCol w:w="8295"/>
            <w:gridCol w:w="1950"/>
          </w:tblGrid>
        </w:tblGridChange>
      </w:tblGrid>
      <w:tr>
        <w:trPr>
          <w:cantSplit w:val="1"/>
          <w:trHeight w:val="37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PARENT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ASSOCIATION PRESIDENT REPORT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RESPONSIBLE</w:t>
            </w:r>
          </w:p>
        </w:tc>
      </w:tr>
      <w:tr>
        <w:trPr>
          <w:cantSplit w:val="1"/>
          <w:trHeight w:val="229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President Update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shd w:fill="ffffff" w:val="clear"/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Current fundraisers include the coffee fundraiser and the discount app, though both have low engagement. A suggestion was made to clearly share how the funds will be used; these updates are typically communicated through one‑pagers.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3"/>
              </w:numPr>
              <w:shd w:fill="ffffff" w:val="clear"/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parent suggested offering a one‑time donation option for those who prefer not to participate in ongoing fundraisers.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3"/>
              </w:numPr>
              <w:shd w:fill="ffffff" w:val="clear"/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 engagement opportunities include Meet the Teacher and parent‑teacher conferences.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3"/>
              </w:numPr>
              <w:shd w:fill="ffffff" w:val="clear"/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Teacher Appreciation Potluck is scheduled for June 19. No objections were raised. A brief discussion about a proposed nacho bar.</w:t>
            </w:r>
          </w:p>
          <w:p w:rsidR="00000000" w:rsidDel="00000000" w:rsidP="00000000" w:rsidRDefault="00000000" w:rsidRPr="00000000" w14:paraId="00000077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Kathryn 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2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65"/>
        <w:gridCol w:w="2265"/>
        <w:gridCol w:w="1890"/>
        <w:tblGridChange w:id="0">
          <w:tblGrid>
            <w:gridCol w:w="6165"/>
            <w:gridCol w:w="2265"/>
            <w:gridCol w:w="1890"/>
          </w:tblGrid>
        </w:tblGridChange>
      </w:tblGrid>
      <w:tr>
        <w:trPr>
          <w:cantSplit w:val="1"/>
          <w:trHeight w:val="540" w:hRule="atLeast"/>
          <w:tblHeader w:val="1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APPROVALS 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SECOND </w:t>
            </w:r>
          </w:p>
        </w:tc>
      </w:tr>
      <w:tr>
        <w:trPr>
          <w:cantSplit w:val="1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141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 Council portion of the meeting TIME: 7:43pm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Kathryn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2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ROBERT WARREN SOCIETY</w:t>
      </w:r>
      <w:r w:rsidDel="00000000" w:rsidR="00000000" w:rsidRPr="00000000">
        <w:rPr>
          <w:rtl w:val="0"/>
        </w:rPr>
      </w:r>
    </w:p>
    <w:tbl>
      <w:tblPr>
        <w:tblStyle w:val="Table8"/>
        <w:tblW w:w="1036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0"/>
        <w:gridCol w:w="1875"/>
        <w:tblGridChange w:id="0">
          <w:tblGrid>
            <w:gridCol w:w="8490"/>
            <w:gridCol w:w="1875"/>
          </w:tblGrid>
        </w:tblGridChange>
      </w:tblGrid>
      <w:tr>
        <w:trPr>
          <w:cantSplit w:val="1"/>
          <w:trHeight w:val="36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TREASURER’S REPORT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4.9804687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"/>
              </w:numPr>
              <w:spacing w:after="0" w:before="0" w:line="288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Accounts receivable updates: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1"/>
                <w:numId w:val="1"/>
              </w:numPr>
              <w:spacing w:after="0" w:before="0" w:line="288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February included gift card sales and Healthy Hunger.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1"/>
                <w:numId w:val="1"/>
              </w:numPr>
              <w:spacing w:after="0" w:before="0" w:line="288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March had no incoming payments.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"/>
              </w:numPr>
              <w:spacing w:after="0" w:before="0"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school council is still awaiting insurance payment from Band Council.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"/>
              </w:numPr>
              <w:spacing w:after="0" w:before="0" w:line="288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End-of-year teacher appreciation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1"/>
                <w:numId w:val="1"/>
              </w:numPr>
              <w:spacing w:after="0" w:before="0" w:line="288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$378 was spent on the December teacher potluck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1"/>
                <w:numId w:val="1"/>
              </w:numPr>
              <w:spacing w:after="0" w:before="0" w:line="288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amount for the end‑of‑year event still needs to be confirmed.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1"/>
                <w:numId w:val="1"/>
              </w:numPr>
              <w:spacing w:after="0" w:before="0" w:line="288" w:lineRule="auto"/>
              <w:ind w:left="14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nacho‑bar spending budget will be tabled until the May School Council meeting.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"/>
              </w:numPr>
              <w:spacing w:after="0" w:before="0" w:line="288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allotted amount has been set aside for activity equipment.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"/>
              </w:numPr>
              <w:spacing w:after="0" w:before="0" w:line="288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Computers have been ordered, and payment details will be shared soon.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Brenda L.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50.0" w:type="dxa"/>
        <w:jc w:val="left"/>
        <w:tblInd w:w="-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75"/>
        <w:gridCol w:w="2370"/>
        <w:gridCol w:w="1905"/>
        <w:tblGridChange w:id="0">
          <w:tblGrid>
            <w:gridCol w:w="6075"/>
            <w:gridCol w:w="2370"/>
            <w:gridCol w:w="1905"/>
          </w:tblGrid>
        </w:tblGridChange>
      </w:tblGrid>
      <w:tr>
        <w:trPr>
          <w:cantSplit w:val="1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SOCIETY GENERAL FUNDS EXPENDITURE APPROVALS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SECOND</w:t>
            </w:r>
          </w:p>
        </w:tc>
      </w:tr>
      <w:tr>
        <w:trPr>
          <w:cantSplit w:val="1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Move funds for $1500 wrestling to 3D printing and technology session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Kathryn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Faye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2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65"/>
        <w:gridCol w:w="2265"/>
        <w:gridCol w:w="1890"/>
        <w:tblGridChange w:id="0">
          <w:tblGrid>
            <w:gridCol w:w="6165"/>
            <w:gridCol w:w="2265"/>
            <w:gridCol w:w="1890"/>
          </w:tblGrid>
        </w:tblGridChange>
      </w:tblGrid>
      <w:tr>
        <w:trPr>
          <w:cantSplit w:val="1"/>
          <w:trHeight w:val="540" w:hRule="atLeast"/>
          <w:tblHeader w:val="1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APPROVALS 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SECOND </w:t>
            </w:r>
          </w:p>
        </w:tc>
      </w:tr>
      <w:tr>
        <w:trPr>
          <w:cantSplit w:val="1"/>
          <w:trHeight w:val="40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 Society portion of the meeting -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7:52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Kathryn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Faye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MEETING: Tuesday, </w:t>
      </w:r>
      <w:r w:rsidDel="00000000" w:rsidR="00000000" w:rsidRPr="00000000">
        <w:rPr>
          <w:b w:val="1"/>
          <w:bCs w:val="1"/>
          <w:rtl w:val="0"/>
        </w:rPr>
        <w:t xml:space="preserve">May 16, 7:00pm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" w:lineRule="auto"/>
        <w:ind w:left="167" w:right="645" w:hanging="29.00000000000000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19" w:top="240" w:left="869" w:right="326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835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obertwarrencouncil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5DpO8N1Dkx2zxwxJmSV/LKzLpA==">CgMxLjA4AHIhMXlWb0JsdGFrNzZyZVlYTGxoa09SR0VQVnh6OU5wdWVT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